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57" w:rsidRPr="00457E91" w:rsidRDefault="00443FAE" w:rsidP="00136B05">
      <w:pPr>
        <w:tabs>
          <w:tab w:val="left" w:pos="8971"/>
        </w:tabs>
        <w:spacing w:before="120" w:after="0" w:line="240" w:lineRule="auto"/>
        <w:ind w:left="652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1A4325" w:rsidRPr="00457E91">
        <w:rPr>
          <w:rFonts w:ascii="Times New Roman" w:eastAsia="Times New Roman" w:hAnsi="Times New Roman" w:cs="Times New Roman"/>
          <w:sz w:val="28"/>
          <w:szCs w:val="28"/>
        </w:rPr>
        <w:t>одаток до рішення</w:t>
      </w:r>
      <w:r w:rsidR="001A4325" w:rsidRPr="00457E91">
        <w:rPr>
          <w:rFonts w:ascii="Times New Roman" w:eastAsia="Times New Roman" w:hAnsi="Times New Roman" w:cs="Times New Roman"/>
          <w:sz w:val="28"/>
          <w:szCs w:val="28"/>
        </w:rPr>
        <w:br/>
        <w:t>від</w:t>
      </w:r>
      <w:r w:rsidR="0093401B"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  <w:r w:rsidR="001A4325" w:rsidRPr="00457E9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3401B">
        <w:rPr>
          <w:rFonts w:ascii="Times New Roman" w:eastAsia="Times New Roman" w:hAnsi="Times New Roman" w:cs="Times New Roman"/>
          <w:sz w:val="28"/>
          <w:szCs w:val="28"/>
        </w:rPr>
        <w:t xml:space="preserve"> ___</w:t>
      </w:r>
    </w:p>
    <w:p w:rsidR="005D2657" w:rsidRPr="00457E91" w:rsidRDefault="005D2657" w:rsidP="00457E91">
      <w:pPr>
        <w:spacing w:before="120" w:after="0" w:line="240" w:lineRule="auto"/>
        <w:ind w:left="4781"/>
        <w:rPr>
          <w:rFonts w:ascii="Times New Roman" w:eastAsia="Times New Roman" w:hAnsi="Times New Roman" w:cs="Times New Roman"/>
          <w:sz w:val="28"/>
          <w:szCs w:val="28"/>
        </w:rPr>
      </w:pPr>
    </w:p>
    <w:p w:rsidR="005D2657" w:rsidRPr="00457E91" w:rsidRDefault="005D2657" w:rsidP="00457E91">
      <w:pPr>
        <w:spacing w:before="120" w:after="0" w:line="240" w:lineRule="auto"/>
        <w:ind w:left="4781"/>
        <w:rPr>
          <w:rFonts w:ascii="Times New Roman" w:eastAsia="Times New Roman" w:hAnsi="Times New Roman" w:cs="Times New Roman"/>
          <w:sz w:val="28"/>
          <w:szCs w:val="28"/>
        </w:rPr>
      </w:pPr>
    </w:p>
    <w:p w:rsidR="005D2657" w:rsidRPr="00457E91" w:rsidRDefault="001A4325" w:rsidP="0093401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</w:rPr>
        <w:t>УГОДА</w:t>
      </w:r>
    </w:p>
    <w:p w:rsidR="005D2657" w:rsidRPr="00457E91" w:rsidRDefault="001A4325" w:rsidP="0093401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pacing w:val="10"/>
          <w:sz w:val="28"/>
          <w:szCs w:val="28"/>
        </w:rPr>
        <w:t>між Житомирською обласною радою та</w:t>
      </w:r>
      <w:r w:rsidR="005D265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Житомирською міською радою</w:t>
      </w:r>
    </w:p>
    <w:p w:rsidR="005D2657" w:rsidRPr="00457E91" w:rsidRDefault="005D2657" w:rsidP="00272A8E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2657" w:rsidRPr="00457E91" w:rsidRDefault="001A4325" w:rsidP="00457E91">
      <w:pPr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Відповідно до положень Конституції України та Закону України "Про місцеве самоврядування в Україні", з метою ефективного здійснення самоврядування в інтересах населення області, взаємодії і координації дій та перерозподілу між собою окремих повноважень, надання методичної та практичної допомоги органам місцевого самоврядування міські ради домовились про наступне:</w:t>
      </w:r>
    </w:p>
    <w:p w:rsidR="005D2657" w:rsidRPr="00457E91" w:rsidRDefault="005D2657" w:rsidP="00457E91">
      <w:pPr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</w:p>
    <w:p w:rsidR="005D2657" w:rsidRPr="00457E91" w:rsidRDefault="001A4325" w:rsidP="00457E91">
      <w:pPr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>І. Обласна рада здійснює такі повноваження:</w:t>
      </w:r>
    </w:p>
    <w:p w:rsidR="005D2657" w:rsidRPr="00457E91" w:rsidRDefault="001A4325" w:rsidP="00D21A6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Координує роботу місцевих рад області з питань місцевого самоврядування, реалізації програм соціально-економічного та культурного розвитку районів і територіальних громад міст обласного значення, об'єднаних територіальних громад.</w:t>
      </w:r>
    </w:p>
    <w:p w:rsidR="005D2657" w:rsidRPr="00457E91" w:rsidRDefault="001A4325" w:rsidP="00457E91">
      <w:pPr>
        <w:numPr>
          <w:ilvl w:val="0"/>
          <w:numId w:val="1"/>
        </w:numPr>
        <w:tabs>
          <w:tab w:val="left" w:pos="100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Надає методичну допомогу з питань: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здійснення повноважень місцевих рад;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7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організації роботи апаратів рад районних, міських, об'єднаних територіальних громад;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управління об'єктами власності територіальних громад;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контролю виконання бюджетів місцевих рад;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7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контролю повноважень відповідних рад, делегованих місцевим державним адміністраціям;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правового забезпечення роботи місцевих рад;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навчання депутатів місцевих рад;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7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організації і проведення виборів народних депутатів України, місцевих виборів, референдумів;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узагальнення досвіду роботи місцевих рад;</w:t>
      </w:r>
    </w:p>
    <w:p w:rsidR="005D2657" w:rsidRPr="00457E91" w:rsidRDefault="001A4325" w:rsidP="00457E91">
      <w:pPr>
        <w:numPr>
          <w:ilvl w:val="0"/>
          <w:numId w:val="2"/>
        </w:numPr>
        <w:tabs>
          <w:tab w:val="left" w:pos="88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обміну інформацією.</w:t>
      </w:r>
    </w:p>
    <w:p w:rsidR="005D2657" w:rsidRPr="00272A8E" w:rsidRDefault="001A4325" w:rsidP="00457E91">
      <w:pPr>
        <w:numPr>
          <w:ilvl w:val="0"/>
          <w:numId w:val="3"/>
        </w:numPr>
        <w:tabs>
          <w:tab w:val="left" w:pos="1022"/>
        </w:tabs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A8E">
        <w:rPr>
          <w:rFonts w:ascii="Times New Roman" w:eastAsia="Times New Roman" w:hAnsi="Times New Roman" w:cs="Times New Roman"/>
          <w:sz w:val="28"/>
          <w:szCs w:val="28"/>
        </w:rPr>
        <w:t>Створює, реорганізовує та ліквідує підприємства спільної власності територіальних громад з метою вирішення життєво важливих проблем області.</w:t>
      </w:r>
    </w:p>
    <w:p w:rsidR="005D2657" w:rsidRPr="00272A8E" w:rsidRDefault="001A4325" w:rsidP="00457E91">
      <w:pPr>
        <w:numPr>
          <w:ilvl w:val="0"/>
          <w:numId w:val="3"/>
        </w:numPr>
        <w:tabs>
          <w:tab w:val="left" w:pos="1022"/>
        </w:tabs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A8E">
        <w:rPr>
          <w:rFonts w:ascii="Times New Roman" w:eastAsia="Times New Roman" w:hAnsi="Times New Roman" w:cs="Times New Roman"/>
          <w:sz w:val="28"/>
          <w:szCs w:val="28"/>
        </w:rPr>
        <w:t>Здійснює інші повноваження відповідно до цієї Угоди згідно з чинним законодавством.</w:t>
      </w:r>
      <w:bookmarkStart w:id="0" w:name="_GoBack"/>
      <w:bookmarkEnd w:id="0"/>
    </w:p>
    <w:p w:rsidR="005D2657" w:rsidRPr="00457E91" w:rsidRDefault="001A4325" w:rsidP="00457E91">
      <w:pPr>
        <w:tabs>
          <w:tab w:val="left" w:pos="1104"/>
        </w:tabs>
        <w:spacing w:before="120"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>II.</w:t>
      </w: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Районні, міські (міст обласного значення) ради, сільські, селищні</w:t>
      </w:r>
      <w:r w:rsid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>ради об'єднаних територіальних громад:</w:t>
      </w:r>
    </w:p>
    <w:p w:rsidR="005D2657" w:rsidRPr="00CB1069" w:rsidRDefault="001A4325" w:rsidP="00CB1069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Розробляють і надають пропозиції обласній раді щодо спільних дій з питань соціально-економічного та культурного розвитку регіону.</w:t>
      </w:r>
    </w:p>
    <w:p w:rsidR="005D2657" w:rsidRPr="00CB1069" w:rsidRDefault="001A4325" w:rsidP="00CB1069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Забезпечують ефективне використання кооперованих коштів для реалізації спільних соціально-економічних та фінансових проектів.</w:t>
      </w:r>
    </w:p>
    <w:p w:rsidR="005D2657" w:rsidRPr="00CB1069" w:rsidRDefault="001A4325" w:rsidP="00CB1069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lastRenderedPageBreak/>
        <w:t>Своєчасно надають необхідну інформацію до обласної ради для передачі у Верховну Раду України, а також з питань діяльності рад, необхідну для узагальнення або аналізу.</w:t>
      </w:r>
    </w:p>
    <w:p w:rsidR="005D2657" w:rsidRPr="00CB1069" w:rsidRDefault="001A4325" w:rsidP="00CB1069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Вносять пропозиції щодо децентралізації влади та розвитку місцевого самоврядування, удосконалення форм і методів роботи Координаційної ради з питань місцевого самоврядування при голові обласної ради.</w:t>
      </w:r>
    </w:p>
    <w:p w:rsidR="005D2657" w:rsidRPr="00CB1069" w:rsidRDefault="001A4325" w:rsidP="00CB1069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Голови районних рад, міські голови, селищні, сільські голови об'єднаних територіальних громад вносять цю Угоду на затвердження відповідними радами.</w:t>
      </w:r>
    </w:p>
    <w:p w:rsidR="005D2657" w:rsidRPr="00CB1069" w:rsidRDefault="001A4325" w:rsidP="00CB1069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Угода набирає чинності після її затвердження районними, міськими, сільськими, селищними радами об'єднаних територіальних громад.</w:t>
      </w:r>
    </w:p>
    <w:p w:rsidR="005D2657" w:rsidRPr="00457E91" w:rsidRDefault="001A4325" w:rsidP="00457E91">
      <w:pPr>
        <w:tabs>
          <w:tab w:val="left" w:pos="1282"/>
        </w:tabs>
        <w:spacing w:before="120"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>III.</w:t>
      </w: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Координаційна рада з питань місцевою самоврядування при</w:t>
      </w:r>
      <w:r w:rsid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57E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голові обласної ради:</w:t>
      </w:r>
    </w:p>
    <w:p w:rsidR="005D2657" w:rsidRPr="00CB1069" w:rsidRDefault="001A4325" w:rsidP="00CB1069">
      <w:pPr>
        <w:pStyle w:val="a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Утворюється рішенням наради голів районних, районних у місті Житомирі рад, міських голів (міст обласного значення), сільських, селищних голів об'єднаних територіальних громад.</w:t>
      </w:r>
    </w:p>
    <w:p w:rsidR="005D2657" w:rsidRPr="00CB1069" w:rsidRDefault="001A4325" w:rsidP="00CB1069">
      <w:pPr>
        <w:pStyle w:val="a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069">
        <w:rPr>
          <w:rFonts w:ascii="Times New Roman" w:eastAsia="Times New Roman" w:hAnsi="Times New Roman" w:cs="Times New Roman"/>
          <w:sz w:val="28"/>
          <w:szCs w:val="28"/>
        </w:rPr>
        <w:t>Діяльність Координаційної ради з питань місцевого самоврядування регламентується Положенням, яке затверджується рішенням Координаційної ради.</w:t>
      </w:r>
    </w:p>
    <w:p w:rsidR="005D2657" w:rsidRDefault="005D2657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D2657" w:rsidRDefault="005D2657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D2657" w:rsidRDefault="005D2657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D2657" w:rsidRPr="00457E91" w:rsidRDefault="001A4325" w:rsidP="00457E91">
      <w:pPr>
        <w:tabs>
          <w:tab w:val="left" w:pos="5510"/>
        </w:tabs>
        <w:spacing w:before="5" w:after="0" w:line="322" w:lineRule="exact"/>
        <w:ind w:left="5529" w:hanging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E91">
        <w:rPr>
          <w:rFonts w:ascii="Times New Roman" w:eastAsia="Times New Roman" w:hAnsi="Times New Roman" w:cs="Times New Roman"/>
          <w:sz w:val="28"/>
          <w:szCs w:val="28"/>
        </w:rPr>
        <w:t>Голова обласної ради</w:t>
      </w:r>
      <w:r w:rsidRPr="00457E91">
        <w:rPr>
          <w:rFonts w:ascii="Times New Roman" w:eastAsia="Times New Roman" w:hAnsi="Times New Roman" w:cs="Times New Roman"/>
          <w:sz w:val="28"/>
          <w:szCs w:val="28"/>
        </w:rPr>
        <w:tab/>
      </w:r>
      <w:r w:rsidR="00C72E75">
        <w:rPr>
          <w:rFonts w:ascii="Times New Roman" w:eastAsia="Times New Roman" w:hAnsi="Times New Roman" w:cs="Times New Roman"/>
          <w:sz w:val="28"/>
          <w:szCs w:val="28"/>
        </w:rPr>
        <w:t>Житомирський міський голова</w:t>
      </w:r>
    </w:p>
    <w:p w:rsidR="005D2657" w:rsidRPr="00457E91" w:rsidRDefault="005D2657">
      <w:pPr>
        <w:spacing w:after="0" w:line="240" w:lineRule="exact"/>
        <w:ind w:left="29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2657" w:rsidRPr="00457E91" w:rsidRDefault="005D2657">
      <w:pPr>
        <w:spacing w:after="0" w:line="240" w:lineRule="exact"/>
        <w:ind w:left="29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2657" w:rsidRPr="00457E91" w:rsidRDefault="00317E77" w:rsidP="00317E77">
      <w:pPr>
        <w:pStyle w:val="Style5"/>
        <w:spacing w:before="206" w:line="240" w:lineRule="auto"/>
        <w:ind w:left="2124" w:firstLine="708"/>
        <w:jc w:val="left"/>
        <w:rPr>
          <w:sz w:val="28"/>
          <w:szCs w:val="28"/>
        </w:rPr>
      </w:pPr>
      <w:r w:rsidRPr="00457E91">
        <w:rPr>
          <w:sz w:val="28"/>
          <w:szCs w:val="28"/>
        </w:rPr>
        <w:t>А.В.</w:t>
      </w:r>
      <w:r>
        <w:rPr>
          <w:sz w:val="28"/>
          <w:szCs w:val="28"/>
        </w:rPr>
        <w:t xml:space="preserve"> </w:t>
      </w:r>
      <w:proofErr w:type="spellStart"/>
      <w:r w:rsidR="001A4325" w:rsidRPr="00457E91">
        <w:rPr>
          <w:sz w:val="28"/>
          <w:szCs w:val="28"/>
        </w:rPr>
        <w:t>Лабунська</w:t>
      </w:r>
      <w:proofErr w:type="spellEnd"/>
      <w:r w:rsidR="00DC63DD">
        <w:rPr>
          <w:sz w:val="28"/>
          <w:szCs w:val="28"/>
        </w:rPr>
        <w:tab/>
      </w:r>
      <w:r w:rsidR="00DC63DD">
        <w:rPr>
          <w:sz w:val="28"/>
          <w:szCs w:val="28"/>
        </w:rPr>
        <w:tab/>
      </w:r>
      <w:r w:rsidR="00DC63DD">
        <w:rPr>
          <w:sz w:val="28"/>
          <w:szCs w:val="28"/>
        </w:rPr>
        <w:tab/>
      </w:r>
      <w:r w:rsidR="00DC63DD">
        <w:rPr>
          <w:sz w:val="28"/>
          <w:szCs w:val="28"/>
        </w:rPr>
        <w:tab/>
      </w:r>
      <w:r w:rsidR="00DC63DD">
        <w:rPr>
          <w:sz w:val="28"/>
          <w:szCs w:val="28"/>
        </w:rPr>
        <w:tab/>
      </w:r>
      <w:r>
        <w:rPr>
          <w:sz w:val="28"/>
          <w:szCs w:val="28"/>
        </w:rPr>
        <w:t xml:space="preserve">С.І. </w:t>
      </w:r>
      <w:proofErr w:type="spellStart"/>
      <w:r w:rsidR="00DC63DD">
        <w:rPr>
          <w:sz w:val="28"/>
          <w:szCs w:val="28"/>
        </w:rPr>
        <w:t>С</w:t>
      </w:r>
      <w:r w:rsidR="00126345">
        <w:rPr>
          <w:sz w:val="28"/>
          <w:szCs w:val="28"/>
        </w:rPr>
        <w:t>ухомлин</w:t>
      </w:r>
      <w:proofErr w:type="spellEnd"/>
      <w:r w:rsidR="00126345">
        <w:rPr>
          <w:sz w:val="28"/>
          <w:szCs w:val="28"/>
        </w:rPr>
        <w:t xml:space="preserve"> </w:t>
      </w:r>
    </w:p>
    <w:p w:rsidR="00317E77" w:rsidRPr="00457E91" w:rsidRDefault="00317E77">
      <w:pPr>
        <w:pStyle w:val="Style5"/>
        <w:spacing w:before="206" w:line="240" w:lineRule="auto"/>
        <w:jc w:val="left"/>
        <w:rPr>
          <w:sz w:val="28"/>
          <w:szCs w:val="28"/>
        </w:rPr>
      </w:pPr>
    </w:p>
    <w:sectPr w:rsidR="00317E77" w:rsidRPr="00457E91" w:rsidSect="00136B05">
      <w:headerReference w:type="even" r:id="rId7"/>
      <w:pgSz w:w="11904" w:h="16834"/>
      <w:pgMar w:top="851" w:right="567" w:bottom="851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A6E" w:rsidRDefault="00D21A6E" w:rsidP="00457E91">
      <w:pPr>
        <w:spacing w:after="0" w:line="240" w:lineRule="auto"/>
      </w:pPr>
      <w:r>
        <w:separator/>
      </w:r>
    </w:p>
  </w:endnote>
  <w:endnote w:type="continuationSeparator" w:id="0">
    <w:p w:rsidR="00D21A6E" w:rsidRDefault="00D21A6E" w:rsidP="0045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A6E" w:rsidRDefault="00D21A6E" w:rsidP="00457E91">
      <w:pPr>
        <w:spacing w:after="0" w:line="240" w:lineRule="auto"/>
      </w:pPr>
      <w:r>
        <w:separator/>
      </w:r>
    </w:p>
  </w:footnote>
  <w:footnote w:type="continuationSeparator" w:id="0">
    <w:p w:rsidR="00D21A6E" w:rsidRDefault="00D21A6E" w:rsidP="00457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A6E" w:rsidRDefault="00D21A6E">
    <w:pPr>
      <w:pStyle w:val="Style5"/>
      <w:spacing w:line="240" w:lineRule="auto"/>
      <w:ind w:left="5266" w:right="-72"/>
      <w:jc w:val="left"/>
      <w:rPr>
        <w:sz w:val="24"/>
        <w:szCs w:val="24"/>
      </w:rPr>
    </w:pPr>
    <w:r>
      <w:rPr>
        <w:rStyle w:val="CharStyle11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EFC"/>
    <w:multiLevelType w:val="hybridMultilevel"/>
    <w:tmpl w:val="2D0EF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86F68"/>
    <w:multiLevelType w:val="hybridMultilevel"/>
    <w:tmpl w:val="2488D096"/>
    <w:lvl w:ilvl="0" w:tplc="8EE6B8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F70D2"/>
    <w:multiLevelType w:val="singleLevel"/>
    <w:tmpl w:val="CE1456DC"/>
    <w:lvl w:ilvl="0">
      <w:numFmt w:val="bullet"/>
      <w:lvlText w:val="-"/>
      <w:lvlJc w:val="left"/>
    </w:lvl>
  </w:abstractNum>
  <w:abstractNum w:abstractNumId="3">
    <w:nsid w:val="3AA620C9"/>
    <w:multiLevelType w:val="singleLevel"/>
    <w:tmpl w:val="E6281044"/>
    <w:lvl w:ilvl="0">
      <w:start w:val="1"/>
      <w:numFmt w:val="decimal"/>
      <w:lvlText w:val="%1."/>
      <w:lvlJc w:val="left"/>
    </w:lvl>
  </w:abstractNum>
  <w:abstractNum w:abstractNumId="4">
    <w:nsid w:val="49B621B8"/>
    <w:multiLevelType w:val="singleLevel"/>
    <w:tmpl w:val="623AC320"/>
    <w:lvl w:ilvl="0">
      <w:start w:val="1"/>
      <w:numFmt w:val="decimal"/>
      <w:lvlText w:val="%1."/>
      <w:lvlJc w:val="left"/>
      <w:rPr>
        <w:b w:val="0"/>
      </w:rPr>
    </w:lvl>
  </w:abstractNum>
  <w:abstractNum w:abstractNumId="5">
    <w:nsid w:val="5073048D"/>
    <w:multiLevelType w:val="singleLevel"/>
    <w:tmpl w:val="7096B918"/>
    <w:lvl w:ilvl="0">
      <w:start w:val="1"/>
      <w:numFmt w:val="decimal"/>
      <w:lvlText w:val="%1."/>
      <w:lvlJc w:val="left"/>
    </w:lvl>
  </w:abstractNum>
  <w:abstractNum w:abstractNumId="6">
    <w:nsid w:val="67A26D07"/>
    <w:multiLevelType w:val="singleLevel"/>
    <w:tmpl w:val="DF14A4EE"/>
    <w:lvl w:ilvl="0">
      <w:start w:val="3"/>
      <w:numFmt w:val="decimal"/>
      <w:lvlText w:val="%1.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52DC"/>
    <w:rsid w:val="001070EF"/>
    <w:rsid w:val="00126345"/>
    <w:rsid w:val="00136B05"/>
    <w:rsid w:val="001A4325"/>
    <w:rsid w:val="001A55FC"/>
    <w:rsid w:val="001B2FB3"/>
    <w:rsid w:val="00272A8E"/>
    <w:rsid w:val="00317E77"/>
    <w:rsid w:val="00390765"/>
    <w:rsid w:val="00443FAE"/>
    <w:rsid w:val="00453402"/>
    <w:rsid w:val="00457E91"/>
    <w:rsid w:val="004D1866"/>
    <w:rsid w:val="005D2657"/>
    <w:rsid w:val="008F1BF4"/>
    <w:rsid w:val="0093401B"/>
    <w:rsid w:val="00AD4E4D"/>
    <w:rsid w:val="00AE5355"/>
    <w:rsid w:val="00B552DC"/>
    <w:rsid w:val="00C72E75"/>
    <w:rsid w:val="00CB1069"/>
    <w:rsid w:val="00D21A6E"/>
    <w:rsid w:val="00DC63DD"/>
    <w:rsid w:val="00E612E6"/>
    <w:rsid w:val="00FA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Style0"/>
    <w:basedOn w:val="a"/>
    <w:rsid w:val="001A5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1A55FC"/>
    <w:pPr>
      <w:spacing w:after="0" w:line="324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1A5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rsid w:val="001A5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1A55FC"/>
    <w:pPr>
      <w:spacing w:after="0" w:line="322" w:lineRule="exact"/>
      <w:ind w:firstLine="75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1A55FC"/>
    <w:pPr>
      <w:spacing w:after="0" w:line="32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1A55FC"/>
    <w:pPr>
      <w:spacing w:after="0" w:line="323" w:lineRule="exact"/>
      <w:ind w:firstLine="71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rsid w:val="001A55FC"/>
    <w:pPr>
      <w:spacing w:after="0" w:line="326" w:lineRule="exact"/>
      <w:ind w:firstLine="70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0">
    <w:name w:val="CharStyle0"/>
    <w:basedOn w:val="a0"/>
    <w:rsid w:val="001A55FC"/>
    <w:rPr>
      <w:rFonts w:ascii="Times New Roman" w:eastAsia="Times New Roman" w:hAnsi="Times New Roman" w:cs="Times New Roman"/>
      <w:b w:val="0"/>
      <w:bCs w:val="0"/>
      <w:i/>
      <w:iCs/>
      <w:smallCaps w:val="0"/>
      <w:sz w:val="26"/>
      <w:szCs w:val="26"/>
    </w:rPr>
  </w:style>
  <w:style w:type="character" w:customStyle="1" w:styleId="CharStyle8">
    <w:name w:val="CharStyle8"/>
    <w:basedOn w:val="a0"/>
    <w:rsid w:val="001A55FC"/>
    <w:rPr>
      <w:rFonts w:ascii="Times New Roman" w:eastAsia="Times New Roman" w:hAnsi="Times New Roman" w:cs="Times New Roman"/>
      <w:b/>
      <w:bCs/>
      <w:i w:val="0"/>
      <w:iCs w:val="0"/>
      <w:smallCaps w:val="0"/>
      <w:spacing w:val="20"/>
      <w:sz w:val="24"/>
      <w:szCs w:val="24"/>
    </w:rPr>
  </w:style>
  <w:style w:type="character" w:customStyle="1" w:styleId="CharStyle11">
    <w:name w:val="CharStyle11"/>
    <w:basedOn w:val="a0"/>
    <w:rsid w:val="001A55F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10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457E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E91"/>
  </w:style>
  <w:style w:type="paragraph" w:styleId="a5">
    <w:name w:val="header"/>
    <w:basedOn w:val="a"/>
    <w:link w:val="a6"/>
    <w:uiPriority w:val="99"/>
    <w:semiHidden/>
    <w:unhideWhenUsed/>
    <w:rsid w:val="00457E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7E91"/>
  </w:style>
  <w:style w:type="paragraph" w:styleId="a7">
    <w:name w:val="No Spacing"/>
    <w:uiPriority w:val="1"/>
    <w:qFormat/>
    <w:rsid w:val="004534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Tanua</dc:creator>
  <cp:lastModifiedBy>user</cp:lastModifiedBy>
  <cp:revision>24</cp:revision>
  <dcterms:created xsi:type="dcterms:W3CDTF">2016-01-05T14:20:00Z</dcterms:created>
  <dcterms:modified xsi:type="dcterms:W3CDTF">2016-01-06T10:58:00Z</dcterms:modified>
</cp:coreProperties>
</file>